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66"/>
        <w:rPr>
          <w:rFonts w:ascii="Microsoft YaHei" w:hAnsi="Microsoft YaHei" w:cs="Microsoft YaHei" w:eastAsia="Microsoft YaHei"/>
          <w:b/>
          <w:sz w:val="21"/>
          <w:highlight w:val="none"/>
        </w:rPr>
      </w:pPr>
      <w:r>
        <w:rPr>
          <w:rFonts w:ascii="Microsoft YaHei" w:hAnsi="Microsoft YaHei" w:cs="Microsoft YaHei" w:eastAsia="Microsoft YaHei"/>
          <w:b/>
          <w:sz w:val="21"/>
        </w:rPr>
        <w:t xml:space="preserve">申请理由参考：</w:t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b/>
          <w:sz w:val="21"/>
        </w:rPr>
      </w:pPr>
      <w:r>
        <w:rPr>
          <w:rFonts w:ascii="Microsoft YaHei" w:hAnsi="Microsoft YaHei" w:cs="Microsoft YaHei" w:eastAsia="Microsoft YaHei"/>
          <w:b/>
          <w:sz w:val="21"/>
          <w:highlight w:val="none"/>
        </w:rPr>
      </w:r>
      <w:r>
        <w:rPr>
          <w:rFonts w:ascii="Microsoft YaHei" w:hAnsi="Microsoft YaHei" w:cs="Microsoft YaHei" w:eastAsia="Microsoft YaHei"/>
          <w:b/>
          <w:sz w:val="21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b/>
          <w:sz w:val="21"/>
        </w:rPr>
      </w:pPr>
      <w:r>
        <w:rPr>
          <w:rFonts w:ascii="Microsoft YaHei" w:hAnsi="Microsoft YaHei" w:cs="Microsoft YaHei" w:eastAsia="Microsoft YaHei"/>
          <w:b/>
          <w:sz w:val="21"/>
        </w:rPr>
      </w:r>
      <w:r>
        <w:rPr>
          <w:rFonts w:ascii="Microsoft YaHei" w:hAnsi="Microsoft YaHei" w:cs="Microsoft YaHei" w:eastAsia="Microsoft YaHei"/>
        </w:rPr>
        <w:t xml:space="preserve">我司制作了一个企业展示网站，用于展示企业形象，现根据业务需要，申请百度地图接口，主要</w:t>
      </w:r>
      <w:r>
        <w:rPr>
          <w:rFonts w:ascii="Microsoft YaHei" w:hAnsi="Microsoft YaHei" w:cs="Microsoft YaHei" w:eastAsia="Microsoft YaHei"/>
        </w:rPr>
        <w:t xml:space="preserve">使用百度地图标注位置信息，使用初始化地图，设置中心点坐标和地图级别来设置我们公司的地理信息，因为百度地图生成器需要申请百度地图接口api才能使用，特申请百度地图api接口用于网站的地图模块。</w:t>
      </w:r>
      <w:r>
        <w:rPr>
          <w:rFonts w:ascii="Microsoft YaHei" w:hAnsi="Microsoft YaHei" w:cs="Microsoft YaHei" w:eastAsia="Microsoft YaHei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highlight w:val="none"/>
        </w:rPr>
        <w:suppressLineNumbers w:val="0"/>
      </w:pPr>
      <w:r>
        <w:rPr>
          <w:rFonts w:ascii="Microsoft YaHei" w:hAnsi="Microsoft YaHei" w:cs="Microsoft YaHei" w:eastAsia="Microsoft YaHei"/>
          <w:highlight w:val="none"/>
        </w:rPr>
      </w:r>
      <w:r>
        <w:rPr>
          <w:rFonts w:ascii="Microsoft YaHei" w:hAnsi="Microsoft YaHei" w:cs="Microsoft YaHei" w:eastAsia="Microsoft YaHei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highlight w:val="none"/>
        </w:rPr>
        <w:suppressLineNumbers w:val="0"/>
      </w:pPr>
      <w:r>
        <w:rPr>
          <w:rFonts w:ascii="Microsoft YaHei" w:hAnsi="Microsoft YaHei" w:cs="Microsoft YaHei" w:eastAsia="Microsoft YaHei"/>
          <w:highlight w:val="none"/>
        </w:rPr>
      </w:r>
      <w:r>
        <w:rPr>
          <w:rFonts w:ascii="Microsoft YaHei" w:hAnsi="Microsoft YaHei" w:cs="Microsoft YaHei" w:eastAsia="Microsoft YaHei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  <w:highlight w:val="none"/>
        </w:rPr>
      </w:pPr>
      <w:r>
        <w:rPr>
          <w:rFonts w:ascii="Microsoft YaHei" w:hAnsi="Microsoft YaHei" w:cs="Microsoft YaHei" w:eastAsia="Microsoft YaHei"/>
          <w:sz w:val="21"/>
        </w:rPr>
        <w:t xml:space="preserve">1.</w:t>
      </w:r>
      <w:r>
        <w:rPr>
          <w:rFonts w:ascii="Microsoft YaHei" w:hAnsi="Microsoft YaHei" w:cs="Microsoft YaHei" w:eastAsia="Microsoft YaHei"/>
          <w:sz w:val="21"/>
        </w:rPr>
        <w:t xml:space="preserve">打开百度地图接口网站</w:t>
      </w:r>
      <w:r>
        <w:rPr>
          <w:rFonts w:ascii="Microsoft YaHei" w:hAnsi="Microsoft YaHei" w:cs="Microsoft YaHei" w:eastAsia="Microsoft YaHei"/>
          <w:sz w:val="21"/>
        </w:rPr>
        <w:t xml:space="preserve"> </w:t>
      </w:r>
      <w:r>
        <w:rPr>
          <w:rFonts w:ascii="Microsoft YaHei" w:hAnsi="Microsoft YaHei" w:cs="Microsoft YaHei" w:eastAsia="Microsoft YaHei"/>
          <w:sz w:val="21"/>
        </w:rPr>
        <w:t xml:space="preserve">登录百度账号</w:t>
      </w:r>
      <w:r>
        <w:rPr>
          <w:rFonts w:ascii="Microsoft YaHei" w:hAnsi="Microsoft YaHei" w:cs="Microsoft YaHei" w:eastAsia="Microsoft YaHei"/>
          <w:sz w:val="21"/>
        </w:rPr>
        <w:t xml:space="preserve"> https://lbsyun.baidu.com/</w: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  <w:highlight w:val="none"/>
          <w:lang w:val="zh-CN"/>
        </w:rPr>
        <w:t xml:space="preserve"> </w:t>
      </w:r>
      <w:r>
        <w:rPr>
          <w:rFonts w:ascii="Microsoft YaHei" w:hAnsi="Microsoft YaHei" w:cs="Microsoft YaHei" w:eastAsia="Microsoft YaHei"/>
          <w:sz w:val="21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  <w:sz w:val="2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510" cy="2299335"/>
                <wp:effectExtent l="0" t="0" r="0" b="0"/>
                <wp:docPr id="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731509" cy="2299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1.3pt;height:181.0pt;">
                <v:path textboxrect="0,0,0,0"/>
                <v:imagedata r:id="rId8" o:title=""/>
              </v:shape>
            </w:pict>
          </mc:Fallback>
        </mc:AlternateConten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  <w:highlight w:val="none"/>
        </w:rPr>
      </w:pPr>
      <w:r>
        <w:rPr>
          <w:rFonts w:ascii="Microsoft YaHei" w:hAnsi="Microsoft YaHei" w:cs="Microsoft YaHei" w:eastAsia="Microsoft YaHei"/>
          <w:sz w:val="21"/>
        </w:rPr>
        <w:t xml:space="preserve">2.</w:t>
      </w:r>
      <w:r>
        <w:rPr>
          <w:rFonts w:ascii="Microsoft YaHei" w:hAnsi="Microsoft YaHei" w:cs="Microsoft YaHei" w:eastAsia="Microsoft YaHei"/>
          <w:sz w:val="21"/>
        </w:rPr>
        <w:t xml:space="preserve">点击控制台</w: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  <w:highlight w:val="none"/>
        </w:rPr>
      </w:r>
      <w:r>
        <w:rPr>
          <w:rFonts w:ascii="Microsoft YaHei" w:hAnsi="Microsoft YaHei" w:cs="Microsoft YaHei" w:eastAsia="Microsoft YaHei"/>
          <w:sz w:val="21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  <w:highlight w:val="none"/>
        </w:rPr>
      </w:pPr>
      <w:r>
        <w:rPr>
          <w:rFonts w:ascii="Microsoft YaHei" w:hAnsi="Microsoft YaHei" w:cs="Microsoft YaHei" w:eastAsia="Microsoft YaHei"/>
          <w:sz w:val="2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510" cy="2378075"/>
                <wp:effectExtent l="0" t="0" r="0" b="0"/>
                <wp:docPr id="2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/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31510" cy="237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51.3pt;height:187.3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  <w:highlight w:val="none"/>
        </w:rPr>
      </w:pPr>
      <w:r>
        <w:rPr>
          <w:rFonts w:ascii="Microsoft YaHei" w:hAnsi="Microsoft YaHei" w:cs="Microsoft YaHei" w:eastAsia="Microsoft YaHei"/>
          <w:sz w:val="21"/>
          <w:highlight w:val="none"/>
        </w:rPr>
      </w:r>
      <w:r>
        <w:rPr>
          <w:rFonts w:ascii="Microsoft YaHei" w:hAnsi="Microsoft YaHei" w:cs="Microsoft YaHei" w:eastAsia="Microsoft YaHei"/>
          <w:sz w:val="21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  <w:highlight w:val="none"/>
        </w:rPr>
      </w:r>
      <w:r>
        <w:rPr>
          <w:rFonts w:ascii="Microsoft YaHei" w:hAnsi="Microsoft YaHei" w:cs="Microsoft YaHei" w:eastAsia="Microsoft YaHei"/>
          <w:sz w:val="21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highlight w:val="none"/>
        </w:rPr>
      </w:pPr>
      <w:r>
        <w:rPr>
          <w:rFonts w:ascii="Microsoft YaHei" w:hAnsi="Microsoft YaHei" w:cs="Microsoft YaHei" w:eastAsia="Microsoft YaHei"/>
        </w:rPr>
        <w:t xml:space="preserve">3.</w:t>
      </w:r>
      <w:r>
        <w:rPr>
          <w:rFonts w:ascii="Microsoft YaHei" w:hAnsi="Microsoft YaHei" w:cs="Microsoft YaHei" w:eastAsia="Microsoft YaHei"/>
        </w:rPr>
        <w:t xml:space="preserve">进行开发者实名认证</w:t>
      </w:r>
      <w:r>
        <w:rPr>
          <w:rFonts w:ascii="Microsoft YaHei" w:hAnsi="Microsoft YaHei" w:cs="Microsoft YaHei" w:eastAsia="Microsoft YaHei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</w:rPr>
      </w:pPr>
      <w:r>
        <w:rPr>
          <w:rFonts w:ascii="Microsoft YaHei" w:hAnsi="Microsoft YaHei" w:cs="Microsoft YaHei" w:eastAsia="Microsoft YaHei"/>
          <w:highlight w:val="none"/>
        </w:rPr>
      </w:r>
      <w:r>
        <w:rPr>
          <w:rFonts w:ascii="Microsoft YaHei" w:hAnsi="Microsoft YaHei" w:cs="Microsoft YaHei" w:eastAsia="Microsoft YaHei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  <w:highlight w:val="none"/>
        </w:rPr>
      </w:pPr>
      <w:r>
        <w:rPr>
          <w:rFonts w:ascii="Microsoft YaHei" w:hAnsi="Microsoft YaHei" w:cs="Microsoft YaHei" w:eastAsia="Microsoft YaHei"/>
          <w:sz w:val="2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510" cy="1155700"/>
                <wp:effectExtent l="0" t="0" r="0" b="0"/>
                <wp:docPr id="3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31510" cy="1155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51.3pt;height:91.0pt;">
                <v:path textboxrect="0,0,0,0"/>
                <v:imagedata r:id="rId10" o:title=""/>
              </v:shape>
            </w:pict>
          </mc:Fallback>
        </mc:AlternateConten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  <w:highlight w:val="none"/>
        </w:rPr>
      </w:r>
      <w:r>
        <w:rPr>
          <w:rFonts w:ascii="Microsoft YaHei" w:hAnsi="Microsoft YaHei" w:cs="Microsoft YaHei" w:eastAsia="Microsoft YaHei"/>
          <w:sz w:val="21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  <w:t xml:space="preserve">4.</w:t>
      </w:r>
      <w:r>
        <w:rPr>
          <w:rFonts w:ascii="Microsoft YaHei" w:hAnsi="Microsoft YaHei" w:cs="Microsoft YaHei" w:eastAsia="Microsoft YaHei"/>
          <w:sz w:val="21"/>
        </w:rPr>
        <w:t xml:space="preserve">在应用管理里面创建应用</w: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510" cy="2378075"/>
                <wp:effectExtent l="0" t="0" r="0" b="0"/>
                <wp:docPr id="4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/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31510" cy="237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51.3pt;height:187.3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highlight w:val="none"/>
        </w:rPr>
      </w:pPr>
      <w:r>
        <w:rPr>
          <w:rFonts w:ascii="Microsoft YaHei" w:hAnsi="Microsoft YaHei" w:cs="Microsoft YaHei" w:eastAsia="Microsoft YaHei"/>
        </w:rPr>
        <w:t xml:space="preserve">6.</w:t>
      </w:r>
      <w:r>
        <w:rPr>
          <w:rFonts w:ascii="Microsoft YaHei" w:hAnsi="Microsoft YaHei" w:cs="Microsoft YaHei" w:eastAsia="Microsoft YaHei"/>
        </w:rPr>
        <w:t xml:space="preserve">填写应用信息</w:t>
      </w:r>
      <w:r>
        <w:rPr>
          <w:rFonts w:ascii="Microsoft YaHei" w:hAnsi="Microsoft YaHei" w:cs="Microsoft YaHei" w:eastAsia="Microsoft YaHei"/>
        </w:rPr>
        <w:t xml:space="preserve"> </w:t>
      </w:r>
      <w:r>
        <w:rPr>
          <w:rFonts w:ascii="Microsoft YaHei" w:hAnsi="Microsoft YaHei" w:cs="Microsoft YaHei" w:eastAsia="Microsoft YaHei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</w:rPr>
      </w:pPr>
      <w:r>
        <w:rPr>
          <w:rFonts w:ascii="Microsoft YaHei" w:hAnsi="Microsoft YaHei" w:cs="Microsoft YaHei" w:eastAsia="Microsoft YaHei"/>
          <w:highlight w:val="none"/>
        </w:rPr>
      </w:r>
      <w:r>
        <w:rPr>
          <w:rFonts w:ascii="Microsoft YaHei" w:hAnsi="Microsoft YaHei" w:cs="Microsoft YaHei" w:eastAsia="Microsoft YaHei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highlight w:val="none"/>
        </w:rPr>
      </w:pPr>
      <w:r>
        <w:rPr>
          <w:rFonts w:ascii="Microsoft YaHei" w:hAnsi="Microsoft YaHei" w:cs="Microsoft YaHei" w:eastAsia="Microsoft YaHei"/>
        </w:rPr>
        <w:t xml:space="preserve">应用名称随便填</w:t>
      </w:r>
      <w:r>
        <w:rPr>
          <w:rFonts w:ascii="Microsoft YaHei" w:hAnsi="Microsoft YaHei" w:cs="Microsoft YaHei" w:eastAsia="Microsoft YaHei"/>
        </w:rPr>
        <w:t xml:space="preserve"> </w:t>
      </w:r>
      <w:r>
        <w:rPr>
          <w:rFonts w:ascii="Microsoft YaHei" w:hAnsi="Microsoft YaHei" w:cs="Microsoft YaHei" w:eastAsia="Microsoft YaHei"/>
        </w:rPr>
        <w:t xml:space="preserve">应用类型选浏览器白名单填写</w:t>
      </w:r>
      <w:r>
        <w:rPr>
          <w:rFonts w:ascii="Microsoft YaHei" w:hAnsi="Microsoft YaHei" w:cs="Microsoft YaHei" w:eastAsia="Microsoft YaHei"/>
        </w:rPr>
        <w:t xml:space="preserve">*</w:t>
      </w:r>
      <w:r>
        <w:rPr>
          <w:rFonts w:ascii="Microsoft YaHei" w:hAnsi="Microsoft YaHei" w:cs="Microsoft YaHei" w:eastAsia="Microsoft YaHei"/>
        </w:rPr>
        <w:t xml:space="preserve">号</w:t>
      </w:r>
      <w:r>
        <w:rPr>
          <w:rFonts w:ascii="Microsoft YaHei" w:hAnsi="Microsoft YaHei" w:cs="Microsoft YaHei" w:eastAsia="Microsoft YaHei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highlight w:val="none"/>
        </w:rPr>
      </w:pPr>
      <w:r>
        <w:rPr>
          <w:rFonts w:ascii="Microsoft YaHei" w:hAnsi="Microsoft YaHei" w:cs="Microsoft YaHei" w:eastAsia="Microsoft YaHei"/>
          <w:highlight w:val="none"/>
        </w:rPr>
      </w:r>
      <w:r>
        <w:rPr>
          <w:rFonts w:ascii="Microsoft YaHei" w:hAnsi="Microsoft YaHei" w:cs="Microsoft YaHei" w:eastAsia="Microsoft YaHei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</w:rPr>
      </w:pPr>
      <w:r>
        <w:rPr>
          <w:rFonts w:ascii="Microsoft YaHei" w:hAnsi="Microsoft YaHei" w:cs="Microsoft YaHei" w:eastAsia="Microsoft YaHei"/>
          <w:highlight w:val="none"/>
        </w:rPr>
      </w:r>
      <w:r>
        <w:rPr>
          <w:rFonts w:ascii="Microsoft YaHei" w:hAnsi="Microsoft YaHei" w:cs="Microsoft YaHei" w:eastAsia="Microsoft YaHei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  <w:highlight w:val="none"/>
        </w:rPr>
      </w:pPr>
      <w:r>
        <w:rPr>
          <w:rFonts w:ascii="Microsoft YaHei" w:hAnsi="Microsoft YaHei" w:cs="Microsoft YaHei" w:eastAsia="Microsoft YaHei"/>
          <w:sz w:val="2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510" cy="3596005"/>
                <wp:effectExtent l="0" t="0" r="0" b="0"/>
                <wp:docPr id="5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31510" cy="359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51.3pt;height:283.1pt;">
                <v:path textboxrect="0,0,0,0"/>
                <v:imagedata r:id="rId12" o:title=""/>
              </v:shape>
            </w:pict>
          </mc:Fallback>
        </mc:AlternateConten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  <w:highlight w:val="none"/>
        </w:rPr>
      </w:r>
      <w:r>
        <w:rPr>
          <w:rFonts w:ascii="Microsoft YaHei" w:hAnsi="Microsoft YaHei" w:cs="Microsoft YaHei" w:eastAsia="Microsoft YaHei"/>
          <w:sz w:val="21"/>
          <w:highlight w:val="none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  <w:t xml:space="preserve">7.</w:t>
      </w:r>
      <w:r>
        <w:rPr>
          <w:rFonts w:ascii="Microsoft YaHei" w:hAnsi="Microsoft YaHei" w:cs="Microsoft YaHei" w:eastAsia="Microsoft YaHei"/>
          <w:sz w:val="21"/>
        </w:rPr>
        <w:t xml:space="preserve">复制</w:t>
      </w:r>
      <w:r>
        <w:rPr>
          <w:rFonts w:ascii="Microsoft YaHei" w:hAnsi="Microsoft YaHei" w:cs="Microsoft YaHei" w:eastAsia="Microsoft YaHei"/>
          <w:sz w:val="21"/>
        </w:rPr>
        <w:t xml:space="preserve">AK</w:t>
      </w:r>
      <w:r>
        <w:rPr>
          <w:rFonts w:ascii="Microsoft YaHei" w:hAnsi="Microsoft YaHei" w:cs="Microsoft YaHei" w:eastAsia="Microsoft YaHei"/>
          <w:sz w:val="21"/>
        </w:rPr>
        <w:t xml:space="preserve">信息</w:t>
      </w:r>
      <w:r>
        <w:rPr>
          <w:rFonts w:ascii="Microsoft YaHei" w:hAnsi="Microsoft YaHei" w:cs="Microsoft YaHei" w:eastAsia="Microsoft YaHei"/>
          <w:sz w:val="21"/>
        </w:rPr>
      </w:r>
      <w:r>
        <w:rPr>
          <w:rFonts w:ascii="Microsoft YaHei" w:hAnsi="Microsoft YaHei" w:cs="Microsoft YaHei" w:eastAsia="Microsoft YaHei"/>
        </w:rPr>
      </w:r>
    </w:p>
    <w:p>
      <w:pPr>
        <w:pStyle w:val="466"/>
        <w:rPr>
          <w:rFonts w:ascii="Microsoft YaHei" w:hAnsi="Microsoft YaHei" w:cs="Microsoft YaHei" w:eastAsia="Microsoft YaHei"/>
          <w:sz w:val="21"/>
        </w:rPr>
      </w:pPr>
      <w:r>
        <w:rPr>
          <w:rFonts w:ascii="Microsoft YaHei" w:hAnsi="Microsoft YaHei" w:cs="Microsoft YaHei" w:eastAsia="Microsoft YaHei"/>
          <w:sz w:val="2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510" cy="1461135"/>
                <wp:effectExtent l="0" t="0" r="0" b="0"/>
                <wp:docPr id="6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/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3151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1.3pt;height:115.0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Microsoft YaHei" w:hAnsi="Microsoft YaHei" w:cs="Microsoft YaHei" w:eastAsia="Microsoft YaHei"/>
        </w:rPr>
      </w:r>
    </w:p>
    <w:sectPr>
      <w:footnotePr>
        <w:numStart w:val="1"/>
      </w:footnotePr>
      <w:endnotePr>
        <w:numFmt w:val="lowerRoman"/>
        <w:numStart w:val="1"/>
      </w:endnotePr>
      <w:type w:val="nextPage"/>
      <w:pgSz w:w="11906" w:h="16838" w:orient="portrait"/>
      <w:pgMar w:top="1701" w:right="1440" w:bottom="1440" w:left="1440" w:header="708" w:footer="708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rial">
    <w:panose1 w:val="020B0604020202020204"/>
  </w:font>
  <w:font w:name="Microsoft YaHei">
    <w:panose1 w:val="020B0503020204020204"/>
  </w:font>
  <w:font w:name="Malgun Gothic">
    <w:panose1 w:val="020B0503020000020004"/>
  </w:font>
  <w:font w:name="宋体">
    <w:panose1 w:val="02010600030101010101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80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宋体" w:hAnsi="宋体" w:cs="宋体" w:eastAsia="Malgun Gothic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5"/>
    <w:next w:val="625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5"/>
    <w:next w:val="625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5"/>
    <w:next w:val="625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5"/>
    <w:next w:val="625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5"/>
    <w:next w:val="625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5"/>
    <w:next w:val="625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5"/>
    <w:next w:val="625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5"/>
    <w:next w:val="625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5"/>
    <w:next w:val="625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5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5"/>
    <w:next w:val="625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link w:val="467"/>
    <w:uiPriority w:val="10"/>
    <w:rPr>
      <w:sz w:val="48"/>
      <w:szCs w:val="48"/>
    </w:rPr>
  </w:style>
  <w:style w:type="paragraph" w:styleId="469">
    <w:name w:val="Subtitle"/>
    <w:basedOn w:val="625"/>
    <w:next w:val="625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link w:val="469"/>
    <w:uiPriority w:val="11"/>
    <w:rPr>
      <w:sz w:val="24"/>
      <w:szCs w:val="24"/>
    </w:rPr>
  </w:style>
  <w:style w:type="paragraph" w:styleId="471">
    <w:name w:val="Quote"/>
    <w:basedOn w:val="625"/>
    <w:next w:val="625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5"/>
    <w:next w:val="625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paragraph" w:styleId="475">
    <w:name w:val="Header"/>
    <w:basedOn w:val="625"/>
    <w:link w:val="47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6">
    <w:name w:val="Header Char"/>
    <w:link w:val="475"/>
    <w:uiPriority w:val="99"/>
  </w:style>
  <w:style w:type="paragraph" w:styleId="477">
    <w:name w:val="Footer"/>
    <w:basedOn w:val="625"/>
    <w:link w:val="48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8">
    <w:name w:val="Footer Char"/>
    <w:link w:val="477"/>
    <w:uiPriority w:val="99"/>
  </w:style>
  <w:style w:type="paragraph" w:styleId="479">
    <w:name w:val="Caption"/>
    <w:basedOn w:val="625"/>
    <w:next w:val="625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80">
    <w:name w:val="Caption Char"/>
    <w:basedOn w:val="479"/>
    <w:link w:val="477"/>
    <w:uiPriority w:val="99"/>
  </w:style>
  <w:style w:type="table" w:styleId="481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2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3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4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5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6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8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0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11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2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3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4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5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6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20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21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2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3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4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5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6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7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8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9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30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3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4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5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6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7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8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9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50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51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1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2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3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4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5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6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7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8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9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80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81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2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3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4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5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6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7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8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9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0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1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2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3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4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5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6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7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8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9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600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01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2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3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4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5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6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7">
    <w:name w:val="Hyperlink"/>
    <w:uiPriority w:val="99"/>
    <w:unhideWhenUsed/>
    <w:rPr>
      <w:color w:val="0000FF" w:themeColor="hyperlink"/>
      <w:u w:val="single"/>
    </w:rPr>
  </w:style>
  <w:style w:type="paragraph" w:styleId="608">
    <w:name w:val="footnote text"/>
    <w:basedOn w:val="625"/>
    <w:link w:val="609"/>
    <w:uiPriority w:val="99"/>
    <w:semiHidden/>
    <w:unhideWhenUsed/>
    <w:rPr>
      <w:sz w:val="18"/>
    </w:rPr>
    <w:pPr>
      <w:spacing w:lineRule="auto" w:line="240" w:after="40"/>
    </w:pPr>
  </w:style>
  <w:style w:type="character" w:styleId="609">
    <w:name w:val="Footnote Text Char"/>
    <w:link w:val="608"/>
    <w:uiPriority w:val="99"/>
    <w:rPr>
      <w:sz w:val="18"/>
    </w:rPr>
  </w:style>
  <w:style w:type="character" w:styleId="610">
    <w:name w:val="footnote reference"/>
    <w:uiPriority w:val="99"/>
    <w:unhideWhenUsed/>
    <w:rPr>
      <w:vertAlign w:val="superscript"/>
    </w:rPr>
  </w:style>
  <w:style w:type="paragraph" w:styleId="611">
    <w:name w:val="endnote text"/>
    <w:basedOn w:val="625"/>
    <w:link w:val="612"/>
    <w:uiPriority w:val="99"/>
    <w:semiHidden/>
    <w:unhideWhenUsed/>
    <w:rPr>
      <w:sz w:val="20"/>
    </w:rPr>
    <w:pPr>
      <w:spacing w:lineRule="auto" w:line="240" w:after="0"/>
    </w:pPr>
  </w:style>
  <w:style w:type="character" w:styleId="612">
    <w:name w:val="Endnote Text Char"/>
    <w:link w:val="611"/>
    <w:uiPriority w:val="99"/>
    <w:rPr>
      <w:sz w:val="20"/>
    </w:rPr>
  </w:style>
  <w:style w:type="character" w:styleId="613">
    <w:name w:val="endnote reference"/>
    <w:uiPriority w:val="99"/>
    <w:semiHidden/>
    <w:unhideWhenUsed/>
    <w:rPr>
      <w:vertAlign w:val="superscript"/>
    </w:rPr>
  </w:style>
  <w:style w:type="paragraph" w:styleId="614">
    <w:name w:val="toc 1"/>
    <w:basedOn w:val="625"/>
    <w:next w:val="625"/>
    <w:uiPriority w:val="39"/>
    <w:unhideWhenUsed/>
    <w:pPr>
      <w:ind w:left="0" w:right="0" w:firstLine="0"/>
      <w:spacing w:after="57"/>
    </w:pPr>
  </w:style>
  <w:style w:type="paragraph" w:styleId="615">
    <w:name w:val="toc 2"/>
    <w:basedOn w:val="625"/>
    <w:next w:val="625"/>
    <w:uiPriority w:val="39"/>
    <w:unhideWhenUsed/>
    <w:pPr>
      <w:ind w:left="283" w:right="0" w:firstLine="0"/>
      <w:spacing w:after="57"/>
    </w:pPr>
  </w:style>
  <w:style w:type="paragraph" w:styleId="616">
    <w:name w:val="toc 3"/>
    <w:basedOn w:val="625"/>
    <w:next w:val="625"/>
    <w:uiPriority w:val="39"/>
    <w:unhideWhenUsed/>
    <w:pPr>
      <w:ind w:left="567" w:right="0" w:firstLine="0"/>
      <w:spacing w:after="57"/>
    </w:pPr>
  </w:style>
  <w:style w:type="paragraph" w:styleId="617">
    <w:name w:val="toc 4"/>
    <w:basedOn w:val="625"/>
    <w:next w:val="625"/>
    <w:uiPriority w:val="39"/>
    <w:unhideWhenUsed/>
    <w:pPr>
      <w:ind w:left="850" w:right="0" w:firstLine="0"/>
      <w:spacing w:after="57"/>
    </w:pPr>
  </w:style>
  <w:style w:type="paragraph" w:styleId="618">
    <w:name w:val="toc 5"/>
    <w:basedOn w:val="625"/>
    <w:next w:val="625"/>
    <w:uiPriority w:val="39"/>
    <w:unhideWhenUsed/>
    <w:pPr>
      <w:ind w:left="1134" w:right="0" w:firstLine="0"/>
      <w:spacing w:after="57"/>
    </w:pPr>
  </w:style>
  <w:style w:type="paragraph" w:styleId="619">
    <w:name w:val="toc 6"/>
    <w:basedOn w:val="625"/>
    <w:next w:val="625"/>
    <w:uiPriority w:val="39"/>
    <w:unhideWhenUsed/>
    <w:pPr>
      <w:ind w:left="1417" w:right="0" w:firstLine="0"/>
      <w:spacing w:after="57"/>
    </w:pPr>
  </w:style>
  <w:style w:type="paragraph" w:styleId="620">
    <w:name w:val="toc 7"/>
    <w:basedOn w:val="625"/>
    <w:next w:val="625"/>
    <w:uiPriority w:val="39"/>
    <w:unhideWhenUsed/>
    <w:pPr>
      <w:ind w:left="1701" w:right="0" w:firstLine="0"/>
      <w:spacing w:after="57"/>
    </w:pPr>
  </w:style>
  <w:style w:type="paragraph" w:styleId="621">
    <w:name w:val="toc 8"/>
    <w:basedOn w:val="625"/>
    <w:next w:val="625"/>
    <w:uiPriority w:val="39"/>
    <w:unhideWhenUsed/>
    <w:pPr>
      <w:ind w:left="1984" w:right="0" w:firstLine="0"/>
      <w:spacing w:after="57"/>
    </w:pPr>
  </w:style>
  <w:style w:type="paragraph" w:styleId="622">
    <w:name w:val="toc 9"/>
    <w:basedOn w:val="625"/>
    <w:next w:val="625"/>
    <w:uiPriority w:val="39"/>
    <w:unhideWhenUsed/>
    <w:pPr>
      <w:ind w:left="2268" w:right="0" w:firstLine="0"/>
      <w:spacing w:after="57"/>
    </w:pPr>
  </w:style>
  <w:style w:type="paragraph" w:styleId="623">
    <w:name w:val="TOC Heading"/>
    <w:uiPriority w:val="39"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character" w:styleId="625" w:default="1">
    <w:name w:val="Normal"/>
    <w:link w:val="625"/>
    <w:rPr>
      <w:rFonts w:ascii="Calibri" w:hAnsi="宋体" w:eastAsia="宋体"/>
      <w:position w:val="120"/>
      <w:sz w:val="24"/>
      <w:lang w:eastAsia="en-US"/>
    </w:rPr>
    <w:pPr>
      <w:contextualSpacing w:val="false"/>
      <w:ind w:left="0" w:firstLine="0"/>
      <w:jc w:val="left"/>
      <w:spacing w:lineRule="auto" w:line="240" w:after="0" w:before="0"/>
      <w:widowControl/>
      <w:suppressLineNumbers w:val="0"/>
    </w:pPr>
  </w:style>
  <w:style w:type="character" w:styleId="626" w:default="1">
    <w:name w:val="Default Paragraph Font"/>
    <w:uiPriority w:val="1"/>
    <w:semiHidden/>
    <w:unhideWhenUsed/>
  </w:style>
  <w:style w:type="numbering" w:styleId="627" w:default="1">
    <w:name w:val="No List"/>
    <w:uiPriority w:val="99"/>
    <w:semiHidden/>
    <w:unhideWhenUsed/>
  </w:style>
  <w:style w:type="character" w:styleId="1_863" w:customStyle="1">
    <w:name w:val="1_character"/>
    <w:link w:val="1_862"/>
  </w:style>
  <w:style w:type="paragraph" w:styleId="1_862" w:customStyle="1">
    <w:name w:val="1"/>
    <w:basedOn w:val="625"/>
    <w:next w:val="465"/>
    <w:link w:val="1_863"/>
    <w:qFormat/>
    <w:pPr>
      <w:contextualSpacing w:val="false"/>
      <w:ind w:left="0" w:firstLine="0"/>
      <w:jc w:val="left"/>
      <w:spacing w:lineRule="auto" w:line="240" w:after="0" w:before="0"/>
      <w:widowControl/>
      <w:suppressLineNumbers w:val="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JisuOffice/1.0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2022-09-19T02:22:06Z</dcterms:modified>
</cp:coreProperties>
</file>